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36" w:rsidRPr="00000F86" w:rsidRDefault="00655636">
      <w:pPr>
        <w:rPr>
          <w:rFonts w:ascii="Arial" w:hAnsi="Arial" w:cs="Arial"/>
        </w:rPr>
      </w:pPr>
    </w:p>
    <w:p w:rsidR="00655636" w:rsidRPr="00A40C56" w:rsidRDefault="00655636" w:rsidP="003753C0">
      <w:pPr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3753C0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SONDAGEM INDUSTRIAL MENSAL</w:t>
      </w:r>
      <w:r w:rsidRPr="003753C0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 w:rsidRPr="00A40C56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Período: </w:t>
      </w:r>
      <w:r w:rsidR="00F3191C">
        <w:rPr>
          <w:rFonts w:ascii="Arial Narrow" w:eastAsia="Times New Roman" w:hAnsi="Arial Narrow" w:cs="Arial"/>
          <w:b/>
          <w:sz w:val="24"/>
          <w:szCs w:val="24"/>
          <w:lang w:eastAsia="pt-BR"/>
        </w:rPr>
        <w:t>Agosto</w:t>
      </w:r>
      <w:r w:rsidR="00067CD3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/ 2022</w:t>
      </w:r>
    </w:p>
    <w:p w:rsidR="00C458F5" w:rsidRDefault="00C458F5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:rsidR="00655636" w:rsidRPr="00C458F5" w:rsidRDefault="00655636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r w:rsidRPr="00C458F5">
        <w:rPr>
          <w:rFonts w:ascii="Arial Narrow" w:eastAsia="Times New Roman" w:hAnsi="Arial Narrow" w:cs="Arial"/>
          <w:b/>
          <w:sz w:val="24"/>
          <w:szCs w:val="24"/>
          <w:lang w:eastAsia="pt-BR"/>
        </w:rPr>
        <w:t>1) O volume de produção da sua empresa no período, com relação ao mês anterior:</w:t>
      </w:r>
    </w:p>
    <w:p w:rsidR="00655636" w:rsidRPr="003D3B7D" w:rsidRDefault="003D3B7D" w:rsidP="00655636">
      <w:pPr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  <w:r w:rsidRPr="003D3B7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 xml:space="preserve">18% - </w:t>
      </w:r>
      <w:r w:rsidR="00655636" w:rsidRPr="003D3B7D">
        <w:rPr>
          <w:rFonts w:ascii="Arial Narrow" w:eastAsia="Times New Roman" w:hAnsi="Arial Narrow" w:cs="Arial"/>
          <w:bCs/>
          <w:sz w:val="24"/>
          <w:szCs w:val="24"/>
          <w:lang w:eastAsia="pt-BR"/>
        </w:rPr>
        <w:t>Diminuiu</w:t>
      </w:r>
      <w:r w:rsidR="00655636" w:rsidRPr="003D3B7D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 w:rsidRPr="003D3B7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 xml:space="preserve">50% - </w:t>
      </w:r>
      <w:r w:rsidR="00655636" w:rsidRPr="003D3B7D">
        <w:rPr>
          <w:rFonts w:ascii="Arial Narrow" w:eastAsia="Times New Roman" w:hAnsi="Arial Narrow" w:cs="Arial"/>
          <w:bCs/>
          <w:sz w:val="24"/>
          <w:szCs w:val="24"/>
          <w:lang w:eastAsia="pt-BR"/>
        </w:rPr>
        <w:t>Permaneceu estável</w:t>
      </w:r>
      <w:r w:rsidR="00655636" w:rsidRPr="003D3B7D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 w:rsidRPr="003D3B7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3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2%</w:t>
      </w:r>
      <w:r w:rsidRPr="003D3B7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 xml:space="preserve"> - </w:t>
      </w:r>
      <w:r w:rsidR="00655636" w:rsidRPr="003D3B7D">
        <w:rPr>
          <w:rFonts w:ascii="Arial Narrow" w:eastAsia="Times New Roman" w:hAnsi="Arial Narrow" w:cs="Arial"/>
          <w:bCs/>
          <w:sz w:val="24"/>
          <w:szCs w:val="24"/>
          <w:lang w:eastAsia="pt-BR"/>
        </w:rPr>
        <w:t>Aumentou</w:t>
      </w:r>
    </w:p>
    <w:p w:rsidR="00513397" w:rsidRPr="00C458F5" w:rsidRDefault="00513397" w:rsidP="00655636">
      <w:pPr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:rsidR="00655636" w:rsidRPr="00C458F5" w:rsidRDefault="00655636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r w:rsidRPr="00C458F5">
        <w:rPr>
          <w:rFonts w:ascii="Arial Narrow" w:eastAsia="Times New Roman" w:hAnsi="Arial Narrow" w:cs="Arial"/>
          <w:b/>
          <w:sz w:val="24"/>
          <w:szCs w:val="24"/>
          <w:lang w:eastAsia="pt-BR"/>
        </w:rPr>
        <w:t>2) O número de funcionários no período mostrou o seguinte comportamento com relação ao mês anterior:</w:t>
      </w:r>
    </w:p>
    <w:p w:rsidR="00FF0A98" w:rsidRPr="00153381" w:rsidRDefault="00153381" w:rsidP="00FF0A98">
      <w:pPr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  <w:r w:rsidRPr="0015338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 xml:space="preserve">9% - </w:t>
      </w:r>
      <w:r w:rsidR="00655636" w:rsidRPr="00153381">
        <w:rPr>
          <w:rFonts w:ascii="Arial Narrow" w:eastAsia="Times New Roman" w:hAnsi="Arial Narrow" w:cs="Arial"/>
          <w:bCs/>
          <w:sz w:val="24"/>
          <w:szCs w:val="24"/>
          <w:lang w:eastAsia="pt-BR"/>
        </w:rPr>
        <w:t>Diminuiu</w:t>
      </w:r>
      <w:r w:rsidR="00655636" w:rsidRPr="00153381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 w:rsidRPr="0015338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 xml:space="preserve">77% - </w:t>
      </w:r>
      <w:r w:rsidR="00FF0A98" w:rsidRPr="00153381">
        <w:rPr>
          <w:rFonts w:ascii="Arial Narrow" w:eastAsia="Times New Roman" w:hAnsi="Arial Narrow" w:cs="Arial"/>
          <w:bCs/>
          <w:sz w:val="24"/>
          <w:szCs w:val="24"/>
          <w:lang w:eastAsia="pt-BR"/>
        </w:rPr>
        <w:t>Permaneceu estável</w:t>
      </w:r>
      <w:r w:rsidR="00FF0A98" w:rsidRPr="00153381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 w:rsidRPr="0015338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1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4</w:t>
      </w:r>
      <w:r w:rsidRPr="0015338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 xml:space="preserve">% - </w:t>
      </w:r>
      <w:r w:rsidR="00FF0A98" w:rsidRPr="00153381">
        <w:rPr>
          <w:rFonts w:ascii="Arial Narrow" w:eastAsia="Times New Roman" w:hAnsi="Arial Narrow" w:cs="Arial"/>
          <w:bCs/>
          <w:sz w:val="24"/>
          <w:szCs w:val="24"/>
          <w:lang w:eastAsia="pt-BR"/>
        </w:rPr>
        <w:t>Aumentou</w:t>
      </w:r>
    </w:p>
    <w:p w:rsidR="00153381" w:rsidRDefault="00153381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:rsidR="009732AA" w:rsidRPr="00484EFB" w:rsidRDefault="009732AA" w:rsidP="00655636">
      <w:pP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C458F5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3) O valor das vendas totais (faturamento) da empresa no período teve o seguinte comportamento com </w:t>
      </w:r>
      <w:r w:rsidRPr="00484EFB">
        <w:rPr>
          <w:rFonts w:ascii="Arial Narrow" w:eastAsia="Times New Roman" w:hAnsi="Arial Narrow" w:cs="Arial"/>
          <w:b/>
          <w:sz w:val="24"/>
          <w:szCs w:val="24"/>
          <w:lang w:eastAsia="pt-BR"/>
        </w:rPr>
        <w:t>relação ao mês anterior:</w:t>
      </w:r>
    </w:p>
    <w:p w:rsidR="009732AA" w:rsidRPr="00484EFB" w:rsidRDefault="00484EFB" w:rsidP="00655636">
      <w:pPr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  <w:r w:rsidRPr="00484EF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 xml:space="preserve">14% - </w:t>
      </w:r>
      <w:r w:rsidR="009732AA" w:rsidRPr="00484EFB">
        <w:rPr>
          <w:rFonts w:ascii="Arial Narrow" w:eastAsia="Times New Roman" w:hAnsi="Arial Narrow" w:cs="Arial"/>
          <w:bCs/>
          <w:sz w:val="24"/>
          <w:szCs w:val="24"/>
          <w:lang w:eastAsia="pt-BR"/>
        </w:rPr>
        <w:t>Diminuiu</w:t>
      </w:r>
      <w:r w:rsidR="009732AA" w:rsidRPr="00484EFB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 w:rsidRPr="00484EF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 xml:space="preserve">50% - </w:t>
      </w:r>
      <w:r w:rsidR="009732AA" w:rsidRPr="00484EFB">
        <w:rPr>
          <w:rFonts w:ascii="Arial Narrow" w:eastAsia="Times New Roman" w:hAnsi="Arial Narrow" w:cs="Arial"/>
          <w:bCs/>
          <w:sz w:val="24"/>
          <w:szCs w:val="24"/>
          <w:lang w:eastAsia="pt-BR"/>
        </w:rPr>
        <w:t>Estável</w:t>
      </w:r>
      <w:r w:rsidR="009732AA" w:rsidRPr="00484EFB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9732AA" w:rsidRPr="00484EFB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 w:rsidRPr="00484EF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 xml:space="preserve">36% - </w:t>
      </w:r>
      <w:r w:rsidR="009732AA" w:rsidRPr="00484EFB">
        <w:rPr>
          <w:rFonts w:ascii="Arial Narrow" w:eastAsia="Times New Roman" w:hAnsi="Arial Narrow" w:cs="Arial"/>
          <w:bCs/>
          <w:sz w:val="24"/>
          <w:szCs w:val="24"/>
          <w:lang w:eastAsia="pt-BR"/>
        </w:rPr>
        <w:t>Aumentou</w:t>
      </w:r>
    </w:p>
    <w:p w:rsidR="00484EFB" w:rsidRDefault="00484EFB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:rsidR="009732AA" w:rsidRPr="00C458F5" w:rsidRDefault="009732AA" w:rsidP="00655636">
      <w:pP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C458F5">
        <w:rPr>
          <w:rFonts w:ascii="Arial Narrow" w:eastAsia="Times New Roman" w:hAnsi="Arial Narrow" w:cs="Arial"/>
          <w:b/>
          <w:sz w:val="24"/>
          <w:szCs w:val="24"/>
          <w:lang w:eastAsia="pt-BR"/>
        </w:rPr>
        <w:t>4) O nível de inadimplência que sua empresa tem enfrentado:</w:t>
      </w:r>
    </w:p>
    <w:p w:rsidR="009732AA" w:rsidRPr="00DC074E" w:rsidRDefault="00DC074E" w:rsidP="00655636">
      <w:pPr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  <w:r w:rsidRPr="00DC074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 xml:space="preserve">13% - </w:t>
      </w:r>
      <w:r w:rsidR="009732AA" w:rsidRPr="00DC074E">
        <w:rPr>
          <w:rFonts w:ascii="Arial Narrow" w:eastAsia="Times New Roman" w:hAnsi="Arial Narrow" w:cs="Arial"/>
          <w:bCs/>
          <w:sz w:val="24"/>
          <w:szCs w:val="24"/>
          <w:lang w:eastAsia="pt-BR"/>
        </w:rPr>
        <w:t>Diminuiu</w:t>
      </w:r>
      <w:r w:rsidR="009732AA" w:rsidRPr="00DC074E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9732AA" w:rsidRPr="00DC074E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 w:rsidRPr="00DC074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7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3</w:t>
      </w:r>
      <w:r w:rsidRPr="00DC074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 xml:space="preserve">% - </w:t>
      </w:r>
      <w:r w:rsidR="009732AA" w:rsidRPr="00DC074E">
        <w:rPr>
          <w:rFonts w:ascii="Arial Narrow" w:eastAsia="Times New Roman" w:hAnsi="Arial Narrow" w:cs="Arial"/>
          <w:bCs/>
          <w:sz w:val="24"/>
          <w:szCs w:val="24"/>
          <w:lang w:eastAsia="pt-BR"/>
        </w:rPr>
        <w:t>Permaneceu inalterado</w:t>
      </w:r>
      <w:r w:rsidR="009732AA" w:rsidRPr="00DC074E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 w:rsidRPr="00DC074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1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4</w:t>
      </w:r>
      <w:r w:rsidRPr="00DC074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 xml:space="preserve">% - </w:t>
      </w:r>
      <w:r w:rsidR="009732AA" w:rsidRPr="00DC074E">
        <w:rPr>
          <w:rFonts w:ascii="Arial Narrow" w:eastAsia="Times New Roman" w:hAnsi="Arial Narrow" w:cs="Arial"/>
          <w:bCs/>
          <w:sz w:val="24"/>
          <w:szCs w:val="24"/>
          <w:lang w:eastAsia="pt-BR"/>
        </w:rPr>
        <w:t>Aumentou</w:t>
      </w:r>
    </w:p>
    <w:p w:rsidR="00DC074E" w:rsidRDefault="00DC074E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:rsidR="009732AA" w:rsidRPr="00C458F5" w:rsidRDefault="009732AA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proofErr w:type="gramStart"/>
      <w:r w:rsidRPr="00C458F5">
        <w:rPr>
          <w:rFonts w:ascii="Arial Narrow" w:eastAsia="Times New Roman" w:hAnsi="Arial Narrow" w:cs="Arial"/>
          <w:b/>
          <w:sz w:val="24"/>
          <w:szCs w:val="24"/>
          <w:lang w:eastAsia="pt-BR"/>
        </w:rPr>
        <w:t>5) Sobre</w:t>
      </w:r>
      <w:proofErr w:type="gramEnd"/>
      <w:r w:rsidRPr="00C458F5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o nível de endividamento da sua empresa, no período:</w:t>
      </w:r>
    </w:p>
    <w:p w:rsidR="009732AA" w:rsidRPr="00C458F5" w:rsidRDefault="00476CF0" w:rsidP="00655636">
      <w:pPr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  <w:r w:rsidRPr="00DC074E">
        <w:rPr>
          <w:rFonts w:ascii="Calibri" w:eastAsia="Times New Roman" w:hAnsi="Calibri" w:cs="Times New Roman"/>
          <w:b/>
          <w:bCs/>
          <w:color w:val="000000"/>
          <w:lang w:eastAsia="pt-BR"/>
        </w:rPr>
        <w:t>1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4</w:t>
      </w:r>
      <w:r w:rsidRPr="00DC074E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%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- </w:t>
      </w:r>
      <w:r w:rsidR="009732AA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Diminuiu como estratégia para redução do risco (exposição financeira)</w:t>
      </w:r>
      <w:r w:rsidR="009732AA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 w:rsidRPr="00DC074E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27%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- </w:t>
      </w:r>
      <w:r w:rsidR="009732AA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Diminuiu graças ao desempenho positivo no faturamento</w:t>
      </w:r>
      <w:r w:rsidR="009732AA" w:rsidRPr="00C458F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9732AA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 w:rsidRPr="00DC074E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59%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- </w:t>
      </w:r>
      <w:r w:rsidR="009732AA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Permaneceu estável</w:t>
      </w:r>
      <w:r w:rsidR="009732AA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0% - </w:t>
      </w:r>
      <w:r w:rsidR="003342D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9732AA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Aumentou devido a resultados inesperados no faturamento</w:t>
      </w:r>
    </w:p>
    <w:p w:rsidR="004F77F0" w:rsidRDefault="004F77F0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:rsidR="00C458F5" w:rsidRDefault="00C458F5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:rsidR="00C458F5" w:rsidRDefault="00C458F5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:rsidR="00C458F5" w:rsidRDefault="00C458F5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:rsidR="00C458F5" w:rsidRPr="00C458F5" w:rsidRDefault="00C458F5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:rsidR="00513397" w:rsidRPr="00C458F5" w:rsidRDefault="00513397" w:rsidP="00655636">
      <w:pP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C458F5">
        <w:rPr>
          <w:rFonts w:ascii="Arial Narrow" w:eastAsia="Times New Roman" w:hAnsi="Arial Narrow" w:cs="Arial"/>
          <w:b/>
          <w:sz w:val="24"/>
          <w:szCs w:val="24"/>
          <w:lang w:eastAsia="pt-BR"/>
        </w:rPr>
        <w:t>6) O nível de utilização atual da capacidade instalada de produção no período se estabeleceu:</w:t>
      </w:r>
    </w:p>
    <w:p w:rsidR="00F014BE" w:rsidRDefault="00B61069" w:rsidP="00655636">
      <w:pPr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  <w:r w:rsidRPr="00B61069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13%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- </w:t>
      </w:r>
      <w:r w:rsidR="00513397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Entre 0% e 50%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 w:rsidRPr="00B61069">
        <w:rPr>
          <w:rFonts w:ascii="Calibri" w:eastAsia="Times New Roman" w:hAnsi="Calibri" w:cs="Times New Roman"/>
          <w:b/>
          <w:bCs/>
          <w:color w:val="000000"/>
          <w:lang w:eastAsia="pt-BR"/>
        </w:rPr>
        <w:t>2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3</w:t>
      </w:r>
      <w:r w:rsidRPr="00B61069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%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- </w:t>
      </w:r>
      <w:r w:rsidR="00513397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Entre 50,1% e 70%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 w:rsidRPr="00B61069">
        <w:rPr>
          <w:rFonts w:ascii="Calibri" w:eastAsia="Times New Roman" w:hAnsi="Calibri" w:cs="Times New Roman"/>
          <w:b/>
          <w:bCs/>
          <w:color w:val="000000"/>
          <w:lang w:eastAsia="pt-BR"/>
        </w:rPr>
        <w:t>3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2</w:t>
      </w:r>
      <w:r w:rsidRPr="00B61069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%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- </w:t>
      </w:r>
      <w:r w:rsidR="00513397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Entre 70,1% e 80%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 w:rsidRPr="00B61069">
        <w:rPr>
          <w:rFonts w:ascii="Calibri" w:eastAsia="Times New Roman" w:hAnsi="Calibri" w:cs="Times New Roman"/>
          <w:b/>
          <w:bCs/>
          <w:color w:val="000000"/>
          <w:lang w:eastAsia="pt-BR"/>
        </w:rPr>
        <w:t>3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2</w:t>
      </w:r>
      <w:r w:rsidRPr="00B61069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%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- </w:t>
      </w:r>
      <w:r w:rsidR="00513397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Entre 80,1% e 100%</w:t>
      </w:r>
    </w:p>
    <w:p w:rsidR="00B61069" w:rsidRDefault="00B61069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:rsidR="00513397" w:rsidRPr="00C458F5" w:rsidRDefault="00513397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proofErr w:type="gramStart"/>
      <w:r w:rsidRPr="00C458F5">
        <w:rPr>
          <w:rFonts w:ascii="Arial Narrow" w:eastAsia="Times New Roman" w:hAnsi="Arial Narrow" w:cs="Arial"/>
          <w:b/>
          <w:sz w:val="24"/>
          <w:szCs w:val="24"/>
          <w:lang w:eastAsia="pt-BR"/>
        </w:rPr>
        <w:t>7) Com</w:t>
      </w:r>
      <w:proofErr w:type="gramEnd"/>
      <w:r w:rsidRPr="00C458F5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relação ao mês anterior, os custos de produção de sua empresa neste período:</w:t>
      </w:r>
    </w:p>
    <w:p w:rsidR="00B61069" w:rsidRPr="00B61069" w:rsidRDefault="00513397" w:rsidP="008841B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B61069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t-BR"/>
        </w:rPr>
        <w:t>A: Custos trabalhistas</w:t>
      </w:r>
      <w:r w:rsidRPr="00B61069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 w:rsidR="00B61069" w:rsidRPr="00B610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 xml:space="preserve">7% - </w:t>
      </w:r>
      <w:r w:rsidRPr="00B61069">
        <w:rPr>
          <w:rFonts w:ascii="Arial Narrow" w:eastAsia="Times New Roman" w:hAnsi="Arial Narrow" w:cs="Arial"/>
          <w:bCs/>
          <w:sz w:val="24"/>
          <w:szCs w:val="24"/>
          <w:lang w:eastAsia="pt-BR"/>
        </w:rPr>
        <w:t>Diminuíram</w:t>
      </w:r>
    </w:p>
    <w:p w:rsidR="00B61069" w:rsidRPr="00B61069" w:rsidRDefault="00B61069" w:rsidP="008841B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B61069">
        <w:rPr>
          <w:rFonts w:ascii="Arial Narrow" w:eastAsia="Times New Roman" w:hAnsi="Arial Narrow" w:cs="Arial"/>
          <w:b/>
          <w:sz w:val="24"/>
          <w:szCs w:val="24"/>
          <w:lang w:eastAsia="pt-BR"/>
        </w:rPr>
        <w:t>80</w:t>
      </w:r>
      <w:r w:rsidRPr="00B610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 xml:space="preserve">% - </w:t>
      </w:r>
      <w:r w:rsidR="00513397" w:rsidRPr="00B61069">
        <w:rPr>
          <w:rFonts w:ascii="Arial Narrow" w:eastAsia="Times New Roman" w:hAnsi="Arial Narrow" w:cs="Arial"/>
          <w:bCs/>
          <w:sz w:val="24"/>
          <w:szCs w:val="24"/>
          <w:lang w:eastAsia="pt-BR"/>
        </w:rPr>
        <w:t>Permaneceram inalterados</w:t>
      </w:r>
      <w:r w:rsidR="00513397" w:rsidRPr="00B61069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513397" w:rsidRPr="00B61069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 w:rsidRPr="00B610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 xml:space="preserve">13% - </w:t>
      </w:r>
      <w:r w:rsidR="00513397" w:rsidRPr="00B61069">
        <w:rPr>
          <w:rFonts w:ascii="Arial Narrow" w:eastAsia="Times New Roman" w:hAnsi="Arial Narrow" w:cs="Arial"/>
          <w:bCs/>
          <w:sz w:val="24"/>
          <w:szCs w:val="24"/>
          <w:lang w:eastAsia="pt-BR"/>
        </w:rPr>
        <w:t>Aumentaram</w:t>
      </w:r>
      <w:r w:rsidR="00513397" w:rsidRPr="00B61069">
        <w:rPr>
          <w:rFonts w:ascii="Arial Narrow" w:eastAsia="Times New Roman" w:hAnsi="Arial Narrow" w:cs="Arial"/>
          <w:sz w:val="24"/>
          <w:szCs w:val="24"/>
          <w:lang w:eastAsia="pt-BR"/>
        </w:rPr>
        <w:br/>
      </w:r>
    </w:p>
    <w:p w:rsidR="00533DCD" w:rsidRPr="00533DCD" w:rsidRDefault="00513397" w:rsidP="008841B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C458F5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t-BR"/>
        </w:rPr>
        <w:t>B: Custos das matérias primas, componentes ou peças</w:t>
      </w:r>
      <w:r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 w:rsidR="00533DCD">
        <w:rPr>
          <w:rFonts w:ascii="Calibri" w:eastAsia="Times New Roman" w:hAnsi="Calibri" w:cs="Times New Roman"/>
          <w:b/>
          <w:bCs/>
          <w:color w:val="000000"/>
          <w:lang w:eastAsia="pt-BR"/>
        </w:rPr>
        <w:t>19</w:t>
      </w:r>
      <w:r w:rsidR="00533DCD" w:rsidRPr="00533DCD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% </w:t>
      </w:r>
      <w:r w:rsidR="00533DCD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- </w:t>
      </w:r>
      <w:r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Diminuíram</w:t>
      </w:r>
      <w:r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 w:rsidR="00533DCD">
        <w:rPr>
          <w:rFonts w:ascii="Calibri" w:eastAsia="Times New Roman" w:hAnsi="Calibri" w:cs="Times New Roman"/>
          <w:b/>
          <w:bCs/>
          <w:color w:val="000000"/>
          <w:lang w:eastAsia="pt-BR"/>
        </w:rPr>
        <w:t>34</w:t>
      </w:r>
      <w:r w:rsidR="00533DCD" w:rsidRPr="00533DCD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% </w:t>
      </w:r>
      <w:r w:rsidR="00533DCD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- </w:t>
      </w:r>
      <w:r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Permaneceram inalterados</w:t>
      </w:r>
      <w:r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 w:rsidR="00533DCD" w:rsidRPr="00533DCD">
        <w:rPr>
          <w:rFonts w:ascii="Calibri" w:eastAsia="Times New Roman" w:hAnsi="Calibri" w:cs="Times New Roman"/>
          <w:b/>
          <w:bCs/>
          <w:color w:val="000000"/>
          <w:lang w:eastAsia="pt-BR"/>
        </w:rPr>
        <w:t>4</w:t>
      </w:r>
      <w:r w:rsidR="00533DCD">
        <w:rPr>
          <w:rFonts w:ascii="Calibri" w:eastAsia="Times New Roman" w:hAnsi="Calibri" w:cs="Times New Roman"/>
          <w:b/>
          <w:bCs/>
          <w:color w:val="000000"/>
          <w:lang w:eastAsia="pt-BR"/>
        </w:rPr>
        <w:t>7</w:t>
      </w:r>
      <w:r w:rsidR="00533DCD" w:rsidRPr="00533DCD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% </w:t>
      </w:r>
      <w:r w:rsidR="00533DCD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- </w:t>
      </w:r>
      <w:r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Aumentaram</w:t>
      </w:r>
      <w:r w:rsidRPr="00C458F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</w:p>
    <w:p w:rsidR="008841B5" w:rsidRDefault="00513397" w:rsidP="008841B5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  <w:r w:rsidRPr="00C458F5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t-BR"/>
        </w:rPr>
        <w:t>C: Custos de energia, água e transporte</w:t>
      </w:r>
      <w:r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 w:rsidR="00510C89">
        <w:rPr>
          <w:rFonts w:ascii="Calibri" w:eastAsia="Times New Roman" w:hAnsi="Calibri" w:cs="Times New Roman"/>
          <w:b/>
          <w:bCs/>
          <w:color w:val="000000"/>
          <w:lang w:eastAsia="pt-BR"/>
        </w:rPr>
        <w:t>12</w:t>
      </w:r>
      <w:r w:rsidR="00510C89" w:rsidRPr="00533DCD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% </w:t>
      </w:r>
      <w:r w:rsidR="00510C89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- </w:t>
      </w:r>
      <w:r w:rsidR="008841B5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Diminuíram</w:t>
      </w:r>
    </w:p>
    <w:p w:rsidR="00510C89" w:rsidRPr="00C458F5" w:rsidRDefault="00510C89" w:rsidP="008841B5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44</w:t>
      </w:r>
      <w:r w:rsidRPr="00533DCD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%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- </w:t>
      </w:r>
      <w:r w:rsidR="00513397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Permaneceram inalterados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44</w:t>
      </w:r>
      <w:r w:rsidRPr="00533DCD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%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- </w:t>
      </w:r>
      <w:r w:rsidR="00513397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Aumentaram</w:t>
      </w:r>
    </w:p>
    <w:p w:rsidR="00510C89" w:rsidRDefault="00510C89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:rsidR="00513397" w:rsidRPr="00C458F5" w:rsidRDefault="00513397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proofErr w:type="gramStart"/>
      <w:r w:rsidRPr="00C458F5">
        <w:rPr>
          <w:rFonts w:ascii="Arial Narrow" w:eastAsia="Times New Roman" w:hAnsi="Arial Narrow" w:cs="Arial"/>
          <w:b/>
          <w:sz w:val="24"/>
          <w:szCs w:val="24"/>
          <w:lang w:eastAsia="pt-BR"/>
        </w:rPr>
        <w:t>8) No</w:t>
      </w:r>
      <w:proofErr w:type="gramEnd"/>
      <w:r w:rsidRPr="00C458F5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período, os estoques de produtos finais de sua empresa:</w:t>
      </w:r>
    </w:p>
    <w:p w:rsidR="00513397" w:rsidRPr="00C458F5" w:rsidRDefault="00222207" w:rsidP="00655636">
      <w:pPr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  <w:r w:rsidRPr="00222207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27%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- </w:t>
      </w:r>
      <w:r w:rsidR="00513397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Diminuíram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 w:rsidRPr="00222207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50%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- </w:t>
      </w:r>
      <w:r w:rsidR="00513397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Permaneceram inalterados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5</w:t>
      </w:r>
      <w:r w:rsidRPr="00222207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%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- </w:t>
      </w:r>
      <w:r w:rsidR="00513397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Aumentaram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 w:rsidRPr="00222207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18%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- </w:t>
      </w:r>
      <w:r w:rsidR="00513397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Não se aplica</w:t>
      </w:r>
    </w:p>
    <w:p w:rsidR="00222207" w:rsidRDefault="00222207" w:rsidP="00655636">
      <w:pPr>
        <w:rPr>
          <w:rFonts w:ascii="Calibri" w:eastAsia="Times New Roman" w:hAnsi="Calibri" w:cs="Times New Roman"/>
          <w:color w:val="000000"/>
          <w:lang w:eastAsia="pt-BR"/>
        </w:rPr>
      </w:pPr>
    </w:p>
    <w:p w:rsidR="00513397" w:rsidRPr="00C458F5" w:rsidRDefault="00513397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r w:rsidRPr="00C458F5">
        <w:rPr>
          <w:rFonts w:ascii="Arial Narrow" w:eastAsia="Times New Roman" w:hAnsi="Arial Narrow" w:cs="Arial"/>
          <w:b/>
          <w:sz w:val="24"/>
          <w:szCs w:val="24"/>
          <w:lang w:eastAsia="pt-BR"/>
        </w:rPr>
        <w:t>9) A lucratividade (lucro/vendas operacionais) das empresas no período teve o seguinte comportamento em relação ao mês anterior:</w:t>
      </w:r>
    </w:p>
    <w:p w:rsidR="00513397" w:rsidRPr="00C458F5" w:rsidRDefault="00ED3D21" w:rsidP="00655636">
      <w:pPr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23</w:t>
      </w:r>
      <w:r w:rsidRPr="00ED3D21">
        <w:rPr>
          <w:rFonts w:ascii="Calibri" w:eastAsia="Times New Roman" w:hAnsi="Calibri" w:cs="Times New Roman"/>
          <w:b/>
          <w:bCs/>
          <w:color w:val="000000"/>
          <w:lang w:eastAsia="pt-BR"/>
        </w:rPr>
        <w:t>%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- </w:t>
      </w:r>
      <w:r w:rsidR="00513397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Inferior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 w:rsidRPr="00ED3D21">
        <w:rPr>
          <w:rFonts w:ascii="Calibri" w:eastAsia="Times New Roman" w:hAnsi="Calibri" w:cs="Times New Roman"/>
          <w:b/>
          <w:bCs/>
          <w:color w:val="000000"/>
          <w:lang w:eastAsia="pt-BR"/>
        </w:rPr>
        <w:t>5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4</w:t>
      </w:r>
      <w:r w:rsidRPr="00ED3D21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%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- </w:t>
      </w:r>
      <w:r w:rsidR="00513397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Estável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 w:rsidRPr="00ED3D21">
        <w:rPr>
          <w:rFonts w:ascii="Calibri" w:eastAsia="Times New Roman" w:hAnsi="Calibri" w:cs="Times New Roman"/>
          <w:b/>
          <w:bCs/>
          <w:color w:val="000000"/>
          <w:lang w:eastAsia="pt-BR"/>
        </w:rPr>
        <w:t>2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3</w:t>
      </w:r>
      <w:r w:rsidRPr="00ED3D21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%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- </w:t>
      </w:r>
      <w:r w:rsidR="00513397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Superior</w:t>
      </w:r>
    </w:p>
    <w:p w:rsidR="00C458F5" w:rsidRDefault="00C458F5" w:rsidP="00655636">
      <w:pP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:rsidR="00C458F5" w:rsidRDefault="00C458F5" w:rsidP="00655636">
      <w:pP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:rsidR="00C458F5" w:rsidRDefault="00C458F5" w:rsidP="00655636">
      <w:pP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:rsidR="00C458F5" w:rsidRDefault="00C458F5" w:rsidP="00655636">
      <w:pP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:rsidR="00C458F5" w:rsidRPr="00C458F5" w:rsidRDefault="00C458F5" w:rsidP="00655636">
      <w:pP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:rsidR="00513397" w:rsidRPr="00C458F5" w:rsidRDefault="00513397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proofErr w:type="gramStart"/>
      <w:r w:rsidRPr="00C458F5">
        <w:rPr>
          <w:rFonts w:ascii="Arial Narrow" w:eastAsia="Times New Roman" w:hAnsi="Arial Narrow" w:cs="Arial"/>
          <w:b/>
          <w:sz w:val="24"/>
          <w:szCs w:val="24"/>
          <w:lang w:eastAsia="pt-BR"/>
        </w:rPr>
        <w:lastRenderedPageBreak/>
        <w:t>10) Com</w:t>
      </w:r>
      <w:proofErr w:type="gramEnd"/>
      <w:r w:rsidRPr="00C458F5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relação aos investimentos em ampliação da capacidade produtiva para os próximos 12 meses, sua empresa:</w:t>
      </w:r>
    </w:p>
    <w:p w:rsidR="00513397" w:rsidRPr="00C458F5" w:rsidRDefault="00A01C3C" w:rsidP="00655636">
      <w:pPr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41</w:t>
      </w:r>
      <w:r w:rsidR="00F6688F" w:rsidRPr="00ED3D21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% </w:t>
      </w:r>
      <w:r w:rsidR="00F6688F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- </w:t>
      </w:r>
      <w:r w:rsidR="00513397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Não irá investir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 w:rsidR="00F6688F" w:rsidRPr="00ED3D21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27% </w:t>
      </w:r>
      <w:r w:rsidR="00F6688F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- </w:t>
      </w:r>
      <w:r w:rsidR="00513397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Irá atualizar o maquinário já existente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 w:rsidR="00F6688F" w:rsidRPr="00ED3D21">
        <w:rPr>
          <w:rFonts w:ascii="Calibri" w:eastAsia="Times New Roman" w:hAnsi="Calibri" w:cs="Times New Roman"/>
          <w:b/>
          <w:bCs/>
          <w:color w:val="000000"/>
          <w:lang w:eastAsia="pt-BR"/>
        </w:rPr>
        <w:t>3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2</w:t>
      </w:r>
      <w:r w:rsidR="00F6688F" w:rsidRPr="00ED3D21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% </w:t>
      </w:r>
      <w:r w:rsidR="00F6688F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- </w:t>
      </w:r>
      <w:r w:rsidR="00513397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Irá ampliar o número de máquinas</w:t>
      </w:r>
    </w:p>
    <w:p w:rsidR="003D6F12" w:rsidRDefault="003D6F12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:rsidR="00513397" w:rsidRPr="00C458F5" w:rsidRDefault="00513397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r w:rsidRPr="00C458F5">
        <w:rPr>
          <w:rFonts w:ascii="Arial Narrow" w:eastAsia="Times New Roman" w:hAnsi="Arial Narrow" w:cs="Arial"/>
          <w:b/>
          <w:sz w:val="24"/>
          <w:szCs w:val="24"/>
          <w:lang w:eastAsia="pt-BR"/>
        </w:rPr>
        <w:t>11) Como você vê a necessidade de crédito mais disponível e a juros mais baixos na retomada do crescimento industrial?</w:t>
      </w:r>
    </w:p>
    <w:p w:rsidR="00350DE9" w:rsidRPr="003D6F12" w:rsidRDefault="003D6F12" w:rsidP="00E372DA">
      <w:pPr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  <w:r w:rsidRPr="003D6F12">
        <w:rPr>
          <w:rFonts w:ascii="Arial Narrow" w:eastAsia="Times New Roman" w:hAnsi="Arial Narrow" w:cs="Times New Roman"/>
          <w:b/>
          <w:bCs/>
          <w:color w:val="000000"/>
          <w:lang w:eastAsia="pt-BR"/>
        </w:rPr>
        <w:t xml:space="preserve">68% - </w:t>
      </w:r>
      <w:r w:rsidR="00513397" w:rsidRPr="003D6F12">
        <w:rPr>
          <w:rFonts w:ascii="Arial Narrow" w:eastAsia="Times New Roman" w:hAnsi="Arial Narrow" w:cs="Arial"/>
          <w:bCs/>
          <w:sz w:val="24"/>
          <w:szCs w:val="24"/>
          <w:lang w:eastAsia="pt-BR"/>
        </w:rPr>
        <w:t>Fundamental e obrigatório</w:t>
      </w:r>
      <w:r w:rsidR="00513397" w:rsidRPr="003D6F12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513397" w:rsidRPr="003D6F12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 w:rsidRPr="003D6F12">
        <w:rPr>
          <w:rFonts w:ascii="Arial Narrow" w:eastAsia="Times New Roman" w:hAnsi="Arial Narrow" w:cs="Times New Roman"/>
          <w:b/>
          <w:bCs/>
          <w:color w:val="000000"/>
          <w:lang w:eastAsia="pt-BR"/>
        </w:rPr>
        <w:t xml:space="preserve">32% - </w:t>
      </w:r>
      <w:r w:rsidR="00513397" w:rsidRPr="003D6F12">
        <w:rPr>
          <w:rFonts w:ascii="Arial Narrow" w:eastAsia="Times New Roman" w:hAnsi="Arial Narrow" w:cs="Arial"/>
          <w:bCs/>
          <w:sz w:val="24"/>
          <w:szCs w:val="24"/>
          <w:lang w:eastAsia="pt-BR"/>
        </w:rPr>
        <w:t>Importante</w:t>
      </w:r>
      <w:r w:rsidR="00513397" w:rsidRPr="003D6F12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513397" w:rsidRPr="003D6F12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 w:rsidRPr="003D6F1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0% - </w:t>
      </w:r>
      <w:r w:rsidR="00F02BC9" w:rsidRPr="003D6F1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00F01" w:rsidRPr="003D6F12">
        <w:rPr>
          <w:rFonts w:ascii="Arial Narrow" w:eastAsia="Times New Roman" w:hAnsi="Arial Narrow" w:cs="Arial"/>
          <w:bCs/>
          <w:sz w:val="24"/>
          <w:szCs w:val="24"/>
          <w:lang w:eastAsia="pt-BR"/>
        </w:rPr>
        <w:t>Não interfere</w:t>
      </w:r>
    </w:p>
    <w:p w:rsidR="003D6F12" w:rsidRDefault="003D6F12" w:rsidP="00160C4C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60C4C" w:rsidRPr="00160C4C" w:rsidRDefault="00160C4C" w:rsidP="00160C4C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160C4C">
        <w:rPr>
          <w:rFonts w:ascii="Arial Narrow" w:hAnsi="Arial Narrow" w:cs="Arial"/>
          <w:b/>
          <w:sz w:val="24"/>
          <w:szCs w:val="24"/>
        </w:rPr>
        <w:t xml:space="preserve">12): Dos custos fixos de sua empresa, quais são os mais elevados? </w:t>
      </w:r>
      <w:r w:rsidRPr="00160C4C">
        <w:rPr>
          <w:rFonts w:ascii="Arial Narrow" w:hAnsi="Arial Narrow" w:cs="Arial"/>
          <w:sz w:val="24"/>
          <w:szCs w:val="24"/>
        </w:rPr>
        <w:t>(</w:t>
      </w:r>
      <w:proofErr w:type="gramStart"/>
      <w:r w:rsidRPr="00160C4C">
        <w:rPr>
          <w:rFonts w:ascii="Arial Narrow" w:hAnsi="Arial Narrow" w:cs="Arial"/>
          <w:bCs/>
          <w:sz w:val="24"/>
          <w:szCs w:val="24"/>
          <w:u w:val="single"/>
          <w:shd w:val="clear" w:color="auto" w:fill="FFFFFF"/>
        </w:rPr>
        <w:t>indique</w:t>
      </w:r>
      <w:proofErr w:type="gramEnd"/>
      <w:r w:rsidRPr="00160C4C">
        <w:rPr>
          <w:rFonts w:ascii="Arial Narrow" w:hAnsi="Arial Narrow" w:cs="Arial"/>
          <w:bCs/>
          <w:sz w:val="24"/>
          <w:szCs w:val="24"/>
          <w:u w:val="single"/>
          <w:shd w:val="clear" w:color="auto" w:fill="FFFFFF"/>
        </w:rPr>
        <w:t xml:space="preserve"> duas respostas)</w:t>
      </w:r>
      <w:r w:rsidRPr="00160C4C">
        <w:rPr>
          <w:rFonts w:ascii="Arial Narrow" w:hAnsi="Arial Narrow" w:cs="Arial"/>
          <w:bCs/>
          <w:sz w:val="24"/>
          <w:szCs w:val="24"/>
          <w:shd w:val="clear" w:color="auto" w:fill="FFFFFF"/>
        </w:rPr>
        <w:t>:</w:t>
      </w:r>
    </w:p>
    <w:p w:rsidR="00160C4C" w:rsidRPr="00160C4C" w:rsidRDefault="00160C4C" w:rsidP="00160C4C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160C4C" w:rsidRPr="00587C30" w:rsidRDefault="00587C30" w:rsidP="00160C4C">
      <w:pPr>
        <w:shd w:val="clear" w:color="auto" w:fill="FFFFFF"/>
        <w:spacing w:after="0" w:line="240" w:lineRule="auto"/>
        <w:ind w:left="-360" w:firstLine="360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3</w:t>
      </w:r>
      <w:r w:rsidR="0057745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7</w:t>
      </w:r>
      <w:r w:rsidR="00B3531F" w:rsidRPr="00587C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% </w:t>
      </w:r>
      <w:r w:rsidR="00B3531F" w:rsidRPr="00587C30">
        <w:rPr>
          <w:rFonts w:ascii="Arial Narrow" w:eastAsia="Times New Roman" w:hAnsi="Arial Narrow" w:cs="Times New Roman"/>
          <w:bCs/>
          <w:sz w:val="24"/>
          <w:szCs w:val="24"/>
          <w:lang w:eastAsia="pt-BR"/>
        </w:rPr>
        <w:t>-</w:t>
      </w:r>
      <w:r w:rsidR="00B3531F" w:rsidRPr="00587C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160C4C" w:rsidRPr="00587C30">
        <w:rPr>
          <w:rFonts w:ascii="Arial Narrow" w:eastAsia="Times New Roman" w:hAnsi="Arial Narrow" w:cs="Arial"/>
          <w:sz w:val="24"/>
          <w:szCs w:val="24"/>
          <w:lang w:eastAsia="pt-BR"/>
        </w:rPr>
        <w:t>Impostos fixos e taxas;</w:t>
      </w:r>
    </w:p>
    <w:p w:rsidR="00160C4C" w:rsidRPr="00587C30" w:rsidRDefault="0002272F" w:rsidP="00160C4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587C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</w:t>
      </w:r>
      <w:r w:rsidR="00A673A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</w:t>
      </w:r>
      <w:r w:rsidR="00B3531F" w:rsidRPr="00587C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% </w:t>
      </w:r>
      <w:r w:rsidR="00B3531F" w:rsidRPr="00587C30">
        <w:rPr>
          <w:rFonts w:ascii="Arial Narrow" w:eastAsia="Times New Roman" w:hAnsi="Arial Narrow" w:cs="Times New Roman"/>
          <w:bCs/>
          <w:sz w:val="24"/>
          <w:szCs w:val="24"/>
          <w:lang w:eastAsia="pt-BR"/>
        </w:rPr>
        <w:t xml:space="preserve">- </w:t>
      </w:r>
      <w:r w:rsidR="00160C4C" w:rsidRPr="00587C30">
        <w:rPr>
          <w:rFonts w:ascii="Arial Narrow" w:eastAsia="Times New Roman" w:hAnsi="Arial Narrow" w:cs="Arial"/>
          <w:sz w:val="24"/>
          <w:szCs w:val="24"/>
          <w:lang w:eastAsia="pt-BR"/>
        </w:rPr>
        <w:t>Energia elétrica, gás e etc.;</w:t>
      </w:r>
    </w:p>
    <w:p w:rsidR="00160C4C" w:rsidRPr="00587C30" w:rsidRDefault="00587C30" w:rsidP="00160C4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</w:t>
      </w:r>
      <w:r w:rsidR="0057745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7</w:t>
      </w:r>
      <w:r w:rsidR="00B3531F" w:rsidRPr="00587C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% </w:t>
      </w:r>
      <w:r w:rsidR="00B3531F" w:rsidRPr="00587C30">
        <w:rPr>
          <w:rFonts w:ascii="Arial Narrow" w:eastAsia="Times New Roman" w:hAnsi="Arial Narrow" w:cs="Times New Roman"/>
          <w:bCs/>
          <w:sz w:val="24"/>
          <w:szCs w:val="24"/>
          <w:lang w:eastAsia="pt-BR"/>
        </w:rPr>
        <w:t>-</w:t>
      </w:r>
      <w:r w:rsidR="00B3531F" w:rsidRPr="00587C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160C4C" w:rsidRPr="00587C30">
        <w:rPr>
          <w:rFonts w:ascii="Arial Narrow" w:eastAsia="Times New Roman" w:hAnsi="Arial Narrow" w:cs="Arial"/>
          <w:sz w:val="24"/>
          <w:szCs w:val="24"/>
          <w:lang w:eastAsia="pt-BR"/>
        </w:rPr>
        <w:t>Salários dos colaboradores e pró-labore;</w:t>
      </w:r>
    </w:p>
    <w:p w:rsidR="00160C4C" w:rsidRPr="00587C30" w:rsidRDefault="0002272F" w:rsidP="00160C4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587C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0</w:t>
      </w:r>
      <w:r w:rsidR="00B3531F" w:rsidRPr="00587C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% </w:t>
      </w:r>
      <w:r w:rsidRPr="00587C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0170E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B3531F" w:rsidRPr="00587C30">
        <w:rPr>
          <w:rFonts w:ascii="Arial Narrow" w:eastAsia="Times New Roman" w:hAnsi="Arial Narrow" w:cs="Times New Roman"/>
          <w:bCs/>
          <w:sz w:val="24"/>
          <w:szCs w:val="24"/>
          <w:lang w:eastAsia="pt-BR"/>
        </w:rPr>
        <w:t>-</w:t>
      </w:r>
      <w:r w:rsidR="00B3531F" w:rsidRPr="00587C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150C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150C1" w:rsidRPr="000170EA">
        <w:rPr>
          <w:rFonts w:ascii="Arial Narrow" w:eastAsia="Times New Roman" w:hAnsi="Arial Narrow" w:cs="Times New Roman"/>
          <w:bCs/>
          <w:sz w:val="24"/>
          <w:szCs w:val="24"/>
          <w:lang w:eastAsia="pt-BR"/>
        </w:rPr>
        <w:t>A</w:t>
      </w:r>
      <w:r w:rsidR="00160C4C" w:rsidRPr="00587C30">
        <w:rPr>
          <w:rFonts w:ascii="Arial Narrow" w:eastAsia="Times New Roman" w:hAnsi="Arial Narrow" w:cs="Arial"/>
          <w:sz w:val="24"/>
          <w:szCs w:val="24"/>
          <w:lang w:eastAsia="pt-BR"/>
        </w:rPr>
        <w:t>luguéis, condomínio e etc</w:t>
      </w:r>
      <w:r w:rsidR="00D66F9F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  <w:r w:rsidR="00160C4C" w:rsidRPr="00587C30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:rsidR="00160C4C" w:rsidRPr="00587C30" w:rsidRDefault="0002272F" w:rsidP="00160C4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587C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0</w:t>
      </w:r>
      <w:r w:rsidR="00B3531F" w:rsidRPr="00587C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% </w:t>
      </w:r>
      <w:r w:rsidR="00160C4C" w:rsidRPr="00587C30">
        <w:rPr>
          <w:rFonts w:ascii="Arial Narrow" w:eastAsia="Times New Roman" w:hAnsi="Arial Narrow" w:cs="Arial"/>
          <w:sz w:val="24"/>
          <w:szCs w:val="24"/>
          <w:lang w:eastAsia="pt-BR"/>
        </w:rPr>
        <w:t>serviços de segurança, limpeza e etc</w:t>
      </w:r>
      <w:r w:rsidR="00D66F9F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  <w:bookmarkStart w:id="0" w:name="_GoBack"/>
      <w:bookmarkEnd w:id="0"/>
      <w:r w:rsidR="00160C4C" w:rsidRPr="00587C30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:rsidR="00160C4C" w:rsidRPr="00587C30" w:rsidRDefault="00415EA7" w:rsidP="00160C4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587C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</w:t>
      </w:r>
      <w:r w:rsidR="00A673A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4</w:t>
      </w:r>
      <w:r w:rsidRPr="00587C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%</w:t>
      </w:r>
      <w:r w:rsidR="00B3531F" w:rsidRPr="00587C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B3531F" w:rsidRPr="00587C30">
        <w:rPr>
          <w:rFonts w:ascii="Arial Narrow" w:eastAsia="Times New Roman" w:hAnsi="Arial Narrow" w:cs="Times New Roman"/>
          <w:bCs/>
          <w:sz w:val="24"/>
          <w:szCs w:val="24"/>
          <w:lang w:eastAsia="pt-BR"/>
        </w:rPr>
        <w:t>-</w:t>
      </w:r>
      <w:r w:rsidR="00B3531F" w:rsidRPr="00587C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160C4C" w:rsidRPr="00587C30">
        <w:rPr>
          <w:rFonts w:ascii="Arial Narrow" w:eastAsia="Times New Roman" w:hAnsi="Arial Narrow" w:cs="Arial"/>
          <w:sz w:val="24"/>
          <w:szCs w:val="24"/>
          <w:lang w:eastAsia="pt-BR"/>
        </w:rPr>
        <w:t>Contratações e demissões;</w:t>
      </w:r>
    </w:p>
    <w:p w:rsidR="00160C4C" w:rsidRPr="00587C30" w:rsidRDefault="00587C30" w:rsidP="00160C4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587C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</w:t>
      </w:r>
      <w:r w:rsidR="00A673A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</w:t>
      </w:r>
      <w:r w:rsidR="00415EA7" w:rsidRPr="00587C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% - </w:t>
      </w:r>
      <w:r w:rsidR="00160C4C" w:rsidRPr="00587C30">
        <w:rPr>
          <w:rFonts w:ascii="Arial Narrow" w:eastAsia="Times New Roman" w:hAnsi="Arial Narrow" w:cs="Arial"/>
          <w:sz w:val="24"/>
          <w:szCs w:val="24"/>
          <w:lang w:eastAsia="pt-BR"/>
        </w:rPr>
        <w:t>Compra e manutenção de materiais;</w:t>
      </w:r>
    </w:p>
    <w:p w:rsidR="00B3531F" w:rsidRDefault="00B3531F" w:rsidP="00160C4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02124"/>
          <w:sz w:val="24"/>
          <w:szCs w:val="24"/>
          <w:lang w:eastAsia="pt-BR"/>
        </w:rPr>
      </w:pPr>
    </w:p>
    <w:p w:rsidR="00160C4C" w:rsidRPr="00160C4C" w:rsidRDefault="00160C4C" w:rsidP="00160C4C">
      <w:pPr>
        <w:rPr>
          <w:rFonts w:ascii="Arial Narrow" w:hAnsi="Arial Narrow"/>
          <w:sz w:val="24"/>
          <w:szCs w:val="24"/>
        </w:rPr>
      </w:pPr>
    </w:p>
    <w:p w:rsidR="00160C4C" w:rsidRPr="00160C4C" w:rsidRDefault="00160C4C" w:rsidP="00160C4C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160C4C">
        <w:rPr>
          <w:rFonts w:ascii="Arial Narrow" w:hAnsi="Arial Narrow" w:cs="Arial"/>
          <w:b/>
          <w:sz w:val="24"/>
          <w:szCs w:val="24"/>
        </w:rPr>
        <w:t xml:space="preserve">13): Quais são os maiores desafios e dores do segmento industrial brasileiro? </w:t>
      </w:r>
      <w:r w:rsidRPr="00160C4C">
        <w:rPr>
          <w:rFonts w:ascii="Arial Narrow" w:hAnsi="Arial Narrow" w:cs="Arial"/>
          <w:sz w:val="24"/>
          <w:szCs w:val="24"/>
        </w:rPr>
        <w:t>(</w:t>
      </w:r>
      <w:proofErr w:type="gramStart"/>
      <w:r w:rsidRPr="00160C4C">
        <w:rPr>
          <w:rFonts w:ascii="Arial Narrow" w:hAnsi="Arial Narrow" w:cs="Arial"/>
          <w:bCs/>
          <w:sz w:val="24"/>
          <w:szCs w:val="24"/>
          <w:u w:val="single"/>
          <w:shd w:val="clear" w:color="auto" w:fill="FFFFFF"/>
        </w:rPr>
        <w:t>indique</w:t>
      </w:r>
      <w:proofErr w:type="gramEnd"/>
      <w:r w:rsidRPr="00160C4C">
        <w:rPr>
          <w:rFonts w:ascii="Arial Narrow" w:hAnsi="Arial Narrow" w:cs="Arial"/>
          <w:bCs/>
          <w:sz w:val="24"/>
          <w:szCs w:val="24"/>
          <w:u w:val="single"/>
          <w:shd w:val="clear" w:color="auto" w:fill="FFFFFF"/>
        </w:rPr>
        <w:t xml:space="preserve"> duas respostas)</w:t>
      </w:r>
      <w:r w:rsidRPr="00160C4C">
        <w:rPr>
          <w:rFonts w:ascii="Arial Narrow" w:hAnsi="Arial Narrow" w:cs="Arial"/>
          <w:bCs/>
          <w:sz w:val="24"/>
          <w:szCs w:val="24"/>
          <w:shd w:val="clear" w:color="auto" w:fill="FFFFFF"/>
        </w:rPr>
        <w:t>:</w:t>
      </w:r>
    </w:p>
    <w:p w:rsidR="00160C4C" w:rsidRPr="00E46438" w:rsidRDefault="00160C4C" w:rsidP="00160C4C">
      <w:pPr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:rsidR="00160C4C" w:rsidRPr="00E46438" w:rsidRDefault="000E2DBE" w:rsidP="00160C4C">
      <w:pPr>
        <w:spacing w:after="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40% </w:t>
      </w:r>
      <w:r w:rsidRPr="000E2DBE">
        <w:rPr>
          <w:rFonts w:ascii="Arial Narrow" w:hAnsi="Arial Narrow" w:cs="Arial"/>
          <w:sz w:val="24"/>
          <w:szCs w:val="24"/>
          <w:shd w:val="clear" w:color="auto" w:fill="FFFFFF"/>
        </w:rPr>
        <w:t>-</w:t>
      </w:r>
      <w:r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 </w:t>
      </w:r>
      <w:r w:rsidR="00160C4C" w:rsidRPr="00E46438">
        <w:rPr>
          <w:rFonts w:ascii="Arial Narrow" w:hAnsi="Arial Narrow" w:cs="Arial"/>
          <w:sz w:val="24"/>
          <w:szCs w:val="24"/>
          <w:shd w:val="clear" w:color="auto" w:fill="FFFFFF"/>
        </w:rPr>
        <w:t>Elevada carga tributária;</w:t>
      </w:r>
    </w:p>
    <w:p w:rsidR="00160C4C" w:rsidRPr="00E46438" w:rsidRDefault="000E2DBE" w:rsidP="00160C4C">
      <w:pPr>
        <w:spacing w:after="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21% </w:t>
      </w:r>
      <w:r w:rsidRPr="000E2DBE">
        <w:rPr>
          <w:rFonts w:ascii="Arial Narrow" w:hAnsi="Arial Narrow" w:cs="Arial"/>
          <w:sz w:val="24"/>
          <w:szCs w:val="24"/>
          <w:shd w:val="clear" w:color="auto" w:fill="FFFFFF"/>
        </w:rPr>
        <w:t>-</w:t>
      </w:r>
      <w:r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 </w:t>
      </w:r>
      <w:r w:rsidR="00160C4C" w:rsidRPr="00E46438">
        <w:rPr>
          <w:rFonts w:ascii="Arial Narrow" w:hAnsi="Arial Narrow" w:cs="Arial"/>
          <w:sz w:val="24"/>
          <w:szCs w:val="24"/>
          <w:shd w:val="clear" w:color="auto" w:fill="FFFFFF"/>
        </w:rPr>
        <w:t>Taxa de Juros alta;</w:t>
      </w:r>
    </w:p>
    <w:p w:rsidR="00160C4C" w:rsidRPr="00E46438" w:rsidRDefault="000E2DBE" w:rsidP="00160C4C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27% </w:t>
      </w:r>
      <w:r w:rsidRPr="000E2DBE">
        <w:rPr>
          <w:rFonts w:ascii="Arial Narrow" w:hAnsi="Arial Narrow" w:cs="Arial"/>
          <w:sz w:val="24"/>
          <w:szCs w:val="24"/>
          <w:shd w:val="clear" w:color="auto" w:fill="FFFFFF"/>
        </w:rPr>
        <w:t xml:space="preserve">- </w:t>
      </w:r>
      <w:r w:rsidR="00160C4C" w:rsidRPr="00E46438">
        <w:rPr>
          <w:rFonts w:ascii="Arial Narrow" w:hAnsi="Arial Narrow" w:cs="Arial"/>
          <w:sz w:val="24"/>
          <w:szCs w:val="24"/>
        </w:rPr>
        <w:t>Falta Mão de obra qualificada;</w:t>
      </w:r>
    </w:p>
    <w:p w:rsidR="00160C4C" w:rsidRPr="00E46438" w:rsidRDefault="000E2DBE" w:rsidP="00160C4C">
      <w:pPr>
        <w:spacing w:after="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4% </w:t>
      </w:r>
      <w:r w:rsidRPr="000E2DBE">
        <w:rPr>
          <w:rFonts w:ascii="Arial Narrow" w:hAnsi="Arial Narrow" w:cs="Arial"/>
          <w:sz w:val="24"/>
          <w:szCs w:val="24"/>
          <w:shd w:val="clear" w:color="auto" w:fill="FFFFFF"/>
        </w:rPr>
        <w:t>-</w:t>
      </w:r>
      <w:r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 </w:t>
      </w:r>
      <w:r w:rsidR="00160C4C" w:rsidRPr="00E46438">
        <w:rPr>
          <w:rFonts w:ascii="Arial Narrow" w:hAnsi="Arial Narrow" w:cs="Arial"/>
          <w:sz w:val="24"/>
          <w:szCs w:val="24"/>
          <w:shd w:val="clear" w:color="auto" w:fill="FFFFFF"/>
        </w:rPr>
        <w:t>Escassez de insumos nacionais;</w:t>
      </w:r>
    </w:p>
    <w:p w:rsidR="00160C4C" w:rsidRDefault="000E2DBE" w:rsidP="00160C4C">
      <w:pPr>
        <w:spacing w:after="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8%</w:t>
      </w:r>
      <w:r w:rsidR="00657F7D" w:rsidRPr="00E4643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 xml:space="preserve"> - </w:t>
      </w:r>
      <w:r w:rsidR="00160C4C" w:rsidRPr="00E46438">
        <w:rPr>
          <w:rFonts w:ascii="Arial Narrow" w:hAnsi="Arial Narrow" w:cs="Arial"/>
          <w:sz w:val="24"/>
          <w:szCs w:val="24"/>
          <w:shd w:val="clear" w:color="auto" w:fill="FFFFFF"/>
        </w:rPr>
        <w:t>D</w:t>
      </w:r>
      <w:r w:rsidR="00160C4C" w:rsidRPr="00E46438">
        <w:rPr>
          <w:rFonts w:ascii="Arial Narrow" w:hAnsi="Arial Narrow" w:cs="Arial"/>
          <w:bCs/>
          <w:sz w:val="24"/>
          <w:szCs w:val="24"/>
          <w:shd w:val="clear" w:color="auto" w:fill="FFFFFF"/>
        </w:rPr>
        <w:t>ificuldades</w:t>
      </w:r>
      <w:r w:rsidR="00160C4C" w:rsidRPr="00E46438">
        <w:rPr>
          <w:rFonts w:ascii="Arial Narrow" w:hAnsi="Arial Narrow" w:cs="Arial"/>
          <w:sz w:val="24"/>
          <w:szCs w:val="24"/>
          <w:shd w:val="clear" w:color="auto" w:fill="FFFFFF"/>
        </w:rPr>
        <w:t> em conseguir matérias-primas importadas;</w:t>
      </w:r>
    </w:p>
    <w:p w:rsidR="007D4DF0" w:rsidRDefault="007D4DF0" w:rsidP="00160C4C">
      <w:pPr>
        <w:spacing w:after="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7D4DF0" w:rsidRPr="00E46438" w:rsidRDefault="007D4DF0" w:rsidP="00160C4C">
      <w:pPr>
        <w:spacing w:after="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6B4018" w:rsidRDefault="006B4018" w:rsidP="00655636">
      <w:pPr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:rsidR="006B4018" w:rsidRDefault="006B4018" w:rsidP="00655636">
      <w:pPr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:rsidR="00700F01" w:rsidRDefault="00700F01" w:rsidP="00700F0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700F01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CIESP Campinas – </w:t>
      </w:r>
      <w:r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Área de </w:t>
      </w:r>
      <w:r w:rsidRPr="00700F01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Pesquisa </w:t>
      </w:r>
    </w:p>
    <w:p w:rsidR="00655636" w:rsidRPr="00700F01" w:rsidRDefault="00931CB3" w:rsidP="00700F0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Sondagem Industrial </w:t>
      </w:r>
      <w:proofErr w:type="gramStart"/>
      <w:r w:rsidR="00F3191C">
        <w:rPr>
          <w:rFonts w:ascii="Arial Narrow" w:eastAsia="Times New Roman" w:hAnsi="Arial Narrow" w:cs="Times New Roman"/>
          <w:sz w:val="20"/>
          <w:szCs w:val="20"/>
          <w:lang w:eastAsia="pt-BR"/>
        </w:rPr>
        <w:t>Agosto</w:t>
      </w:r>
      <w:proofErr w:type="gramEnd"/>
      <w:r w:rsidR="00F3191C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 </w:t>
      </w:r>
      <w:r w:rsidR="004221A8">
        <w:rPr>
          <w:rFonts w:ascii="Arial Narrow" w:eastAsia="Times New Roman" w:hAnsi="Arial Narrow" w:cs="Times New Roman"/>
          <w:sz w:val="20"/>
          <w:szCs w:val="20"/>
          <w:lang w:eastAsia="pt-BR"/>
        </w:rPr>
        <w:t>2022</w:t>
      </w:r>
      <w:r w:rsidR="00700F01">
        <w:rPr>
          <w:rFonts w:ascii="Arial Narrow" w:eastAsia="Times New Roman" w:hAnsi="Arial Narrow" w:cs="Times New Roman"/>
          <w:sz w:val="20"/>
          <w:szCs w:val="20"/>
          <w:lang w:eastAsia="pt-BR"/>
        </w:rPr>
        <w:t>.</w:t>
      </w:r>
    </w:p>
    <w:sectPr w:rsidR="00655636" w:rsidRPr="00700F01" w:rsidSect="00700F01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D6F" w:rsidRDefault="00414D6F" w:rsidP="001E0B22">
      <w:pPr>
        <w:spacing w:after="0" w:line="240" w:lineRule="auto"/>
      </w:pPr>
      <w:r>
        <w:separator/>
      </w:r>
    </w:p>
  </w:endnote>
  <w:endnote w:type="continuationSeparator" w:id="0">
    <w:p w:rsidR="00414D6F" w:rsidRDefault="00414D6F" w:rsidP="001E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D6F" w:rsidRDefault="00414D6F" w:rsidP="001E0B22">
      <w:pPr>
        <w:spacing w:after="0" w:line="240" w:lineRule="auto"/>
      </w:pPr>
      <w:r>
        <w:separator/>
      </w:r>
    </w:p>
  </w:footnote>
  <w:footnote w:type="continuationSeparator" w:id="0">
    <w:p w:rsidR="00414D6F" w:rsidRDefault="00414D6F" w:rsidP="001E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B22" w:rsidRDefault="001E0B2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-306705</wp:posOffset>
          </wp:positionV>
          <wp:extent cx="1924050" cy="965193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INAS - 70 an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965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F66"/>
    <w:multiLevelType w:val="hybridMultilevel"/>
    <w:tmpl w:val="1BCE037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27D0"/>
    <w:multiLevelType w:val="hybridMultilevel"/>
    <w:tmpl w:val="482C52A0"/>
    <w:lvl w:ilvl="0" w:tplc="5CAA40F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B548C"/>
    <w:multiLevelType w:val="hybridMultilevel"/>
    <w:tmpl w:val="FFD8C4D4"/>
    <w:lvl w:ilvl="0" w:tplc="F7320098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67590"/>
    <w:multiLevelType w:val="hybridMultilevel"/>
    <w:tmpl w:val="40D461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14BA8"/>
    <w:multiLevelType w:val="multilevel"/>
    <w:tmpl w:val="5ED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2B"/>
    <w:rsid w:val="00000F86"/>
    <w:rsid w:val="000170EA"/>
    <w:rsid w:val="0002272F"/>
    <w:rsid w:val="000630C6"/>
    <w:rsid w:val="00067CD3"/>
    <w:rsid w:val="00076596"/>
    <w:rsid w:val="000815E8"/>
    <w:rsid w:val="000E2DBE"/>
    <w:rsid w:val="000E5CC0"/>
    <w:rsid w:val="001350DE"/>
    <w:rsid w:val="00153381"/>
    <w:rsid w:val="00160C4C"/>
    <w:rsid w:val="001845ED"/>
    <w:rsid w:val="001A78E1"/>
    <w:rsid w:val="001C02BD"/>
    <w:rsid w:val="001D0608"/>
    <w:rsid w:val="001E0B22"/>
    <w:rsid w:val="001E2B19"/>
    <w:rsid w:val="001E4A9E"/>
    <w:rsid w:val="001F3552"/>
    <w:rsid w:val="00205F0F"/>
    <w:rsid w:val="002061A8"/>
    <w:rsid w:val="00222207"/>
    <w:rsid w:val="00242820"/>
    <w:rsid w:val="00272CA0"/>
    <w:rsid w:val="002837A4"/>
    <w:rsid w:val="00285223"/>
    <w:rsid w:val="002C27EC"/>
    <w:rsid w:val="002C78E6"/>
    <w:rsid w:val="002F0B2E"/>
    <w:rsid w:val="00302B08"/>
    <w:rsid w:val="0031434E"/>
    <w:rsid w:val="003342D5"/>
    <w:rsid w:val="00350DE9"/>
    <w:rsid w:val="003753C0"/>
    <w:rsid w:val="00375B8E"/>
    <w:rsid w:val="003836D4"/>
    <w:rsid w:val="00393B85"/>
    <w:rsid w:val="003A0646"/>
    <w:rsid w:val="003B7143"/>
    <w:rsid w:val="003C238A"/>
    <w:rsid w:val="003D3B7D"/>
    <w:rsid w:val="003D6F12"/>
    <w:rsid w:val="003F18A9"/>
    <w:rsid w:val="003F4821"/>
    <w:rsid w:val="003F678D"/>
    <w:rsid w:val="0040516B"/>
    <w:rsid w:val="0041437E"/>
    <w:rsid w:val="00414D6F"/>
    <w:rsid w:val="00415EA7"/>
    <w:rsid w:val="004221A8"/>
    <w:rsid w:val="004248C7"/>
    <w:rsid w:val="00426F1F"/>
    <w:rsid w:val="004346C0"/>
    <w:rsid w:val="00445D6E"/>
    <w:rsid w:val="004550CF"/>
    <w:rsid w:val="0046011C"/>
    <w:rsid w:val="00466F7A"/>
    <w:rsid w:val="00476CF0"/>
    <w:rsid w:val="00484EFB"/>
    <w:rsid w:val="004F69B0"/>
    <w:rsid w:val="004F77F0"/>
    <w:rsid w:val="00510C89"/>
    <w:rsid w:val="00513397"/>
    <w:rsid w:val="00520DDA"/>
    <w:rsid w:val="00530855"/>
    <w:rsid w:val="00533DCD"/>
    <w:rsid w:val="00540F29"/>
    <w:rsid w:val="00550FA0"/>
    <w:rsid w:val="00553636"/>
    <w:rsid w:val="00577457"/>
    <w:rsid w:val="005778C8"/>
    <w:rsid w:val="00587C30"/>
    <w:rsid w:val="005952AF"/>
    <w:rsid w:val="005F04CC"/>
    <w:rsid w:val="00655636"/>
    <w:rsid w:val="00657F7D"/>
    <w:rsid w:val="0068049B"/>
    <w:rsid w:val="0069729D"/>
    <w:rsid w:val="006B4018"/>
    <w:rsid w:val="006C05BE"/>
    <w:rsid w:val="006C3ABF"/>
    <w:rsid w:val="006D0947"/>
    <w:rsid w:val="006E100B"/>
    <w:rsid w:val="00700F01"/>
    <w:rsid w:val="007150C1"/>
    <w:rsid w:val="00733ECA"/>
    <w:rsid w:val="00771683"/>
    <w:rsid w:val="00777A71"/>
    <w:rsid w:val="00786EDD"/>
    <w:rsid w:val="007A16EF"/>
    <w:rsid w:val="007A3299"/>
    <w:rsid w:val="007C4D44"/>
    <w:rsid w:val="007C5807"/>
    <w:rsid w:val="007D4DF0"/>
    <w:rsid w:val="007F7F61"/>
    <w:rsid w:val="008024FA"/>
    <w:rsid w:val="008841B5"/>
    <w:rsid w:val="008B7A22"/>
    <w:rsid w:val="008C2765"/>
    <w:rsid w:val="008C357D"/>
    <w:rsid w:val="00915763"/>
    <w:rsid w:val="0092408A"/>
    <w:rsid w:val="00927131"/>
    <w:rsid w:val="00931CB3"/>
    <w:rsid w:val="00937312"/>
    <w:rsid w:val="009374E8"/>
    <w:rsid w:val="00960045"/>
    <w:rsid w:val="00967400"/>
    <w:rsid w:val="00972B42"/>
    <w:rsid w:val="009732AA"/>
    <w:rsid w:val="009734DD"/>
    <w:rsid w:val="009761B6"/>
    <w:rsid w:val="00976845"/>
    <w:rsid w:val="0098206F"/>
    <w:rsid w:val="009D20A4"/>
    <w:rsid w:val="00A01C3C"/>
    <w:rsid w:val="00A045ED"/>
    <w:rsid w:val="00A27BFB"/>
    <w:rsid w:val="00A40C56"/>
    <w:rsid w:val="00A673AC"/>
    <w:rsid w:val="00A861DE"/>
    <w:rsid w:val="00AA62A1"/>
    <w:rsid w:val="00AF277F"/>
    <w:rsid w:val="00B3531F"/>
    <w:rsid w:val="00B426A8"/>
    <w:rsid w:val="00B61069"/>
    <w:rsid w:val="00BB2C06"/>
    <w:rsid w:val="00C458F5"/>
    <w:rsid w:val="00C87E12"/>
    <w:rsid w:val="00CF279C"/>
    <w:rsid w:val="00CF51E9"/>
    <w:rsid w:val="00D36842"/>
    <w:rsid w:val="00D37B16"/>
    <w:rsid w:val="00D37FC5"/>
    <w:rsid w:val="00D66F9F"/>
    <w:rsid w:val="00DC074E"/>
    <w:rsid w:val="00DC4D3A"/>
    <w:rsid w:val="00DE3725"/>
    <w:rsid w:val="00E224C9"/>
    <w:rsid w:val="00E372DA"/>
    <w:rsid w:val="00E42D0D"/>
    <w:rsid w:val="00E46438"/>
    <w:rsid w:val="00E72668"/>
    <w:rsid w:val="00E95CDE"/>
    <w:rsid w:val="00ED3D21"/>
    <w:rsid w:val="00EF3345"/>
    <w:rsid w:val="00F014BE"/>
    <w:rsid w:val="00F02BC9"/>
    <w:rsid w:val="00F2179A"/>
    <w:rsid w:val="00F3191C"/>
    <w:rsid w:val="00F6688F"/>
    <w:rsid w:val="00FC452B"/>
    <w:rsid w:val="00FE4B0E"/>
    <w:rsid w:val="00F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1B1E"/>
  <w15:docId w15:val="{277C9F6D-3AAB-4173-8458-D9EA0AB9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C452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E0B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0B22"/>
  </w:style>
  <w:style w:type="paragraph" w:styleId="Rodap">
    <w:name w:val="footer"/>
    <w:basedOn w:val="Normal"/>
    <w:link w:val="RodapChar"/>
    <w:uiPriority w:val="99"/>
    <w:unhideWhenUsed/>
    <w:rsid w:val="001E0B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0B22"/>
  </w:style>
  <w:style w:type="paragraph" w:styleId="Textodebalo">
    <w:name w:val="Balloon Text"/>
    <w:basedOn w:val="Normal"/>
    <w:link w:val="TextodebaloChar"/>
    <w:uiPriority w:val="99"/>
    <w:semiHidden/>
    <w:unhideWhenUsed/>
    <w:rsid w:val="00F2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79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556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9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Leline Magalhães</dc:creator>
  <cp:lastModifiedBy>Roncon Graça Comunicações</cp:lastModifiedBy>
  <cp:revision>33</cp:revision>
  <cp:lastPrinted>2019-03-25T12:14:00Z</cp:lastPrinted>
  <dcterms:created xsi:type="dcterms:W3CDTF">2022-08-23T19:44:00Z</dcterms:created>
  <dcterms:modified xsi:type="dcterms:W3CDTF">2022-08-24T14:54:00Z</dcterms:modified>
</cp:coreProperties>
</file>